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B49" w:rsidRPr="00D21B49" w:rsidRDefault="00D21B49" w:rsidP="00D21B49">
      <w:pPr>
        <w:shd w:val="clear" w:color="auto" w:fill="FFFFFF"/>
        <w:spacing w:after="0" w:line="240" w:lineRule="auto"/>
        <w:outlineLvl w:val="0"/>
        <w:rPr>
          <w:rFonts w:ascii="Helvetica" w:eastAsia="Times New Roman" w:hAnsi="Helvetica" w:cs="Helvetica"/>
          <w:color w:val="333333"/>
          <w:kern w:val="36"/>
          <w:sz w:val="38"/>
          <w:szCs w:val="38"/>
        </w:rPr>
      </w:pPr>
      <w:r w:rsidRPr="00D21B49">
        <w:rPr>
          <w:rFonts w:ascii="Helvetica" w:eastAsia="Times New Roman" w:hAnsi="Helvetica" w:cs="Helvetica"/>
          <w:color w:val="333333"/>
          <w:kern w:val="36"/>
          <w:sz w:val="38"/>
          <w:szCs w:val="38"/>
        </w:rPr>
        <w:t>Policy Proposal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Policy Proposal Scoring Guide Grading Rubric"/>
        <w:tblDescription w:val="This table lists the grading criteria and associated grade weight for the Policy Proposal Scoring Guide"/>
      </w:tblPr>
      <w:tblGrid>
        <w:gridCol w:w="2206"/>
        <w:gridCol w:w="1867"/>
        <w:gridCol w:w="1837"/>
        <w:gridCol w:w="1837"/>
        <w:gridCol w:w="1943"/>
      </w:tblGrid>
      <w:tr w:rsidR="00D21B49" w:rsidRPr="00D21B49" w:rsidTr="00D21B49">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5" w:type="dxa"/>
              <w:left w:w="165" w:type="dxa"/>
              <w:bottom w:w="165" w:type="dxa"/>
              <w:right w:w="165" w:type="dxa"/>
            </w:tcMar>
            <w:vAlign w:val="center"/>
            <w:hideMark/>
          </w:tcPr>
          <w:p w:rsidR="00D21B49" w:rsidRPr="00D21B49" w:rsidRDefault="00D21B49" w:rsidP="00D21B49">
            <w:pPr>
              <w:spacing w:after="0" w:line="240" w:lineRule="auto"/>
              <w:jc w:val="center"/>
              <w:rPr>
                <w:rFonts w:ascii="Times New Roman" w:eastAsia="Times New Roman" w:hAnsi="Times New Roman" w:cs="Times New Roman"/>
                <w:caps/>
                <w:color w:val="FFFFFF"/>
                <w:spacing w:val="12"/>
                <w:sz w:val="19"/>
                <w:szCs w:val="19"/>
              </w:rPr>
            </w:pPr>
            <w:r w:rsidRPr="00D21B49">
              <w:rPr>
                <w:rFonts w:ascii="Times New Roman" w:eastAsia="Times New Roman" w:hAnsi="Times New Roman" w:cs="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5" w:type="dxa"/>
              <w:left w:w="165" w:type="dxa"/>
              <w:bottom w:w="165" w:type="dxa"/>
              <w:right w:w="165" w:type="dxa"/>
            </w:tcMar>
            <w:vAlign w:val="center"/>
            <w:hideMark/>
          </w:tcPr>
          <w:p w:rsidR="00D21B49" w:rsidRPr="00D21B49" w:rsidRDefault="00D21B49" w:rsidP="00D21B49">
            <w:pPr>
              <w:spacing w:after="0" w:line="240" w:lineRule="auto"/>
              <w:jc w:val="center"/>
              <w:rPr>
                <w:rFonts w:ascii="Times New Roman" w:eastAsia="Times New Roman" w:hAnsi="Times New Roman" w:cs="Times New Roman"/>
                <w:caps/>
                <w:color w:val="FFFFFF"/>
                <w:spacing w:val="12"/>
                <w:sz w:val="19"/>
                <w:szCs w:val="19"/>
              </w:rPr>
            </w:pPr>
            <w:r w:rsidRPr="00D21B49">
              <w:rPr>
                <w:rFonts w:ascii="Times New Roman" w:eastAsia="Times New Roman" w:hAnsi="Times New Roman" w:cs="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5" w:type="dxa"/>
              <w:left w:w="165" w:type="dxa"/>
              <w:bottom w:w="165" w:type="dxa"/>
              <w:right w:w="165" w:type="dxa"/>
            </w:tcMar>
            <w:vAlign w:val="center"/>
            <w:hideMark/>
          </w:tcPr>
          <w:p w:rsidR="00D21B49" w:rsidRPr="00D21B49" w:rsidRDefault="00D21B49" w:rsidP="00D21B49">
            <w:pPr>
              <w:spacing w:after="0" w:line="240" w:lineRule="auto"/>
              <w:jc w:val="center"/>
              <w:rPr>
                <w:rFonts w:ascii="Times New Roman" w:eastAsia="Times New Roman" w:hAnsi="Times New Roman" w:cs="Times New Roman"/>
                <w:caps/>
                <w:color w:val="FFFFFF"/>
                <w:spacing w:val="12"/>
                <w:sz w:val="19"/>
                <w:szCs w:val="19"/>
              </w:rPr>
            </w:pPr>
            <w:r w:rsidRPr="00D21B49">
              <w:rPr>
                <w:rFonts w:ascii="Times New Roman" w:eastAsia="Times New Roman" w:hAnsi="Times New Roman" w:cs="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5" w:type="dxa"/>
              <w:left w:w="165" w:type="dxa"/>
              <w:bottom w:w="165" w:type="dxa"/>
              <w:right w:w="165" w:type="dxa"/>
            </w:tcMar>
            <w:vAlign w:val="center"/>
            <w:hideMark/>
          </w:tcPr>
          <w:p w:rsidR="00D21B49" w:rsidRPr="00D21B49" w:rsidRDefault="00D21B49" w:rsidP="00D21B49">
            <w:pPr>
              <w:spacing w:after="0" w:line="240" w:lineRule="auto"/>
              <w:jc w:val="center"/>
              <w:rPr>
                <w:rFonts w:ascii="Times New Roman" w:eastAsia="Times New Roman" w:hAnsi="Times New Roman" w:cs="Times New Roman"/>
                <w:caps/>
                <w:color w:val="FFFFFF"/>
                <w:spacing w:val="12"/>
                <w:sz w:val="19"/>
                <w:szCs w:val="19"/>
              </w:rPr>
            </w:pPr>
            <w:r w:rsidRPr="00D21B49">
              <w:rPr>
                <w:rFonts w:ascii="Times New Roman" w:eastAsia="Times New Roman" w:hAnsi="Times New Roman" w:cs="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5" w:type="dxa"/>
              <w:left w:w="165" w:type="dxa"/>
              <w:bottom w:w="165" w:type="dxa"/>
              <w:right w:w="165" w:type="dxa"/>
            </w:tcMar>
            <w:vAlign w:val="center"/>
            <w:hideMark/>
          </w:tcPr>
          <w:p w:rsidR="00D21B49" w:rsidRPr="00D21B49" w:rsidRDefault="00D21B49" w:rsidP="00D21B49">
            <w:pPr>
              <w:spacing w:after="0" w:line="240" w:lineRule="auto"/>
              <w:jc w:val="center"/>
              <w:rPr>
                <w:rFonts w:ascii="Times New Roman" w:eastAsia="Times New Roman" w:hAnsi="Times New Roman" w:cs="Times New Roman"/>
                <w:caps/>
                <w:color w:val="FFFFFF"/>
                <w:spacing w:val="12"/>
                <w:sz w:val="19"/>
                <w:szCs w:val="19"/>
              </w:rPr>
            </w:pPr>
            <w:r w:rsidRPr="00D21B49">
              <w:rPr>
                <w:rFonts w:ascii="Times New Roman" w:eastAsia="Times New Roman" w:hAnsi="Times New Roman" w:cs="Times New Roman"/>
                <w:caps/>
                <w:color w:val="FFFFFF"/>
                <w:spacing w:val="12"/>
                <w:sz w:val="19"/>
                <w:szCs w:val="19"/>
              </w:rPr>
              <w:t>DISTINGUISHED</w:t>
            </w:r>
          </w:p>
        </w:tc>
      </w:tr>
      <w:tr w:rsidR="00D21B49" w:rsidRPr="00D21B49" w:rsidTr="00D21B49">
        <w:trPr>
          <w:jc w:val="center"/>
        </w:trPr>
        <w:tc>
          <w:tcPr>
            <w:tcW w:w="1000" w:type="pct"/>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6"/>
                <w:szCs w:val="26"/>
              </w:rPr>
            </w:pPr>
            <w:r w:rsidRPr="00D21B49">
              <w:rPr>
                <w:rFonts w:ascii="Times New Roman" w:eastAsia="Times New Roman" w:hAnsi="Times New Roman" w:cs="Times New Roman"/>
                <w:sz w:val="29"/>
                <w:szCs w:val="29"/>
              </w:rPr>
              <w:t>Explain the need for creating an organizational policy or practice to address a shortfall in meeting a prescribed metric benchmark.</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Does not explain the need for creating an organizational policy or practice to address a shortfall in meeting a prescribed metric benchmark.</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Attempts to explain the need for a creating an organizational policy or practice, but the explanation is imprecise or is not clearly related to a shortfall in meeting a prescribed metric benchmark.</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Explains the need for creating an organizational policy or practice to address a shortfall in meeting a prescribed metric benchmark.</w:t>
            </w:r>
          </w:p>
        </w:tc>
        <w:tc>
          <w:tcPr>
            <w:tcW w:w="2738"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Explains the need for creating an organizational policy or practice to address a shortfall in meeting a prescribed metric benchmark, acknowledging costs and benefits both of changing and of not changing the policy or practice.</w:t>
            </w:r>
          </w:p>
        </w:tc>
      </w:tr>
      <w:tr w:rsidR="00D21B49" w:rsidRPr="00D21B49" w:rsidTr="00D21B49">
        <w:trPr>
          <w:jc w:val="center"/>
        </w:trPr>
        <w:tc>
          <w:tcPr>
            <w:tcW w:w="1000" w:type="pct"/>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6"/>
                <w:szCs w:val="26"/>
              </w:rPr>
            </w:pPr>
            <w:r w:rsidRPr="00D21B49">
              <w:rPr>
                <w:rFonts w:ascii="Times New Roman" w:eastAsia="Times New Roman" w:hAnsi="Times New Roman" w:cs="Times New Roman"/>
                <w:sz w:val="29"/>
                <w:szCs w:val="29"/>
              </w:rPr>
              <w:t>Recommend ethical, evidence-based strategies to resolve a performance issue related to health care policy or law.</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Does not recommend ethical, evidence-based strategies to resolve a performance issue related to health care policy or law.</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Recommends strategies to resolve a performance issue, but the strategies are either not clearly ethical, not clearly evidence-based, or seem unlikely to resolve the issue.</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Recommends ethical, evidence-based strategies to resolve a performance issue related to health care policy or law.</w:t>
            </w:r>
          </w:p>
        </w:tc>
        <w:tc>
          <w:tcPr>
            <w:tcW w:w="2738"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Recommends ethical, evidence-based strategies to resolve a performance issue related to health care policy or law, and identifies areas of uncertainty or knowledge gaps.</w:t>
            </w:r>
          </w:p>
        </w:tc>
      </w:tr>
      <w:tr w:rsidR="00D21B49" w:rsidRPr="00D21B49" w:rsidTr="00D21B49">
        <w:trPr>
          <w:jc w:val="center"/>
        </w:trPr>
        <w:tc>
          <w:tcPr>
            <w:tcW w:w="1000" w:type="pct"/>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6"/>
                <w:szCs w:val="26"/>
              </w:rPr>
            </w:pPr>
            <w:r w:rsidRPr="00D21B49">
              <w:rPr>
                <w:rFonts w:ascii="Times New Roman" w:eastAsia="Times New Roman" w:hAnsi="Times New Roman" w:cs="Times New Roman"/>
                <w:sz w:val="29"/>
                <w:szCs w:val="29"/>
              </w:rPr>
              <w:t xml:space="preserve">Analyze the potential effects of environmental </w:t>
            </w:r>
            <w:r w:rsidRPr="00D21B49">
              <w:rPr>
                <w:rFonts w:ascii="Times New Roman" w:eastAsia="Times New Roman" w:hAnsi="Times New Roman" w:cs="Times New Roman"/>
                <w:sz w:val="29"/>
                <w:szCs w:val="29"/>
              </w:rPr>
              <w:lastRenderedPageBreak/>
              <w:t>factors on recommended strategies.</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lastRenderedPageBreak/>
              <w:t xml:space="preserve">Does not describe the potential effects of environmental </w:t>
            </w:r>
            <w:r w:rsidRPr="00D21B49">
              <w:rPr>
                <w:rFonts w:ascii="Times New Roman" w:eastAsia="Times New Roman" w:hAnsi="Times New Roman" w:cs="Times New Roman"/>
                <w:sz w:val="24"/>
                <w:szCs w:val="24"/>
              </w:rPr>
              <w:lastRenderedPageBreak/>
              <w:t>factors on recommended strategies.</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lastRenderedPageBreak/>
              <w:t xml:space="preserve">Describes the potential effects of environmental factors on </w:t>
            </w:r>
            <w:r w:rsidRPr="00D21B49">
              <w:rPr>
                <w:rFonts w:ascii="Times New Roman" w:eastAsia="Times New Roman" w:hAnsi="Times New Roman" w:cs="Times New Roman"/>
                <w:sz w:val="24"/>
                <w:szCs w:val="24"/>
              </w:rPr>
              <w:lastRenderedPageBreak/>
              <w:t>recommended strategies, but fails to analyze them.</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lastRenderedPageBreak/>
              <w:t xml:space="preserve">Analyzes the potential effects of environmental factors on </w:t>
            </w:r>
            <w:r w:rsidRPr="00D21B49">
              <w:rPr>
                <w:rFonts w:ascii="Times New Roman" w:eastAsia="Times New Roman" w:hAnsi="Times New Roman" w:cs="Times New Roman"/>
                <w:sz w:val="24"/>
                <w:szCs w:val="24"/>
              </w:rPr>
              <w:lastRenderedPageBreak/>
              <w:t>recommended strategies.</w:t>
            </w:r>
          </w:p>
        </w:tc>
        <w:tc>
          <w:tcPr>
            <w:tcW w:w="2738"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lastRenderedPageBreak/>
              <w:t xml:space="preserve">Analyzes the potential effects of environmental factors on </w:t>
            </w:r>
            <w:r w:rsidRPr="00D21B49">
              <w:rPr>
                <w:rFonts w:ascii="Times New Roman" w:eastAsia="Times New Roman" w:hAnsi="Times New Roman" w:cs="Times New Roman"/>
                <w:sz w:val="24"/>
                <w:szCs w:val="24"/>
              </w:rPr>
              <w:lastRenderedPageBreak/>
              <w:t>recommended strategies, and proposes mitigation or potential responses to those factors.</w:t>
            </w:r>
          </w:p>
        </w:tc>
      </w:tr>
      <w:tr w:rsidR="00D21B49" w:rsidRPr="00D21B49" w:rsidTr="00D21B49">
        <w:trPr>
          <w:jc w:val="center"/>
        </w:trPr>
        <w:tc>
          <w:tcPr>
            <w:tcW w:w="1000" w:type="pct"/>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6"/>
                <w:szCs w:val="26"/>
              </w:rPr>
            </w:pPr>
            <w:r w:rsidRPr="00D21B49">
              <w:rPr>
                <w:rFonts w:ascii="Times New Roman" w:eastAsia="Times New Roman" w:hAnsi="Times New Roman" w:cs="Times New Roman"/>
                <w:sz w:val="29"/>
                <w:szCs w:val="29"/>
              </w:rPr>
              <w:lastRenderedPageBreak/>
              <w:t>Propose a succinct policy and guidelines to enable a team, unit, or the organization as a whole to implement recommended strategies to resolve the performance issue related to the relevant local, state, or federal health care policy or law.</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Does not propose a succinct policy and guidelines to enable a team, unit, or the organization as a whole to implement recommended strategies to resolve the performance issue related to the relevant local, state, or federal health care policy or law.</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Proposes a policy and guidelines, but its applicability to either a group or the implementation of recommended strategies is unclear or weak.</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Proposes a succinct policy and guidelines to enable a team, unit, or the organization as a whole to implement recommended strategies to resolve the performance issue related to the relevant local, state, or federal health care policy or law.</w:t>
            </w:r>
          </w:p>
        </w:tc>
        <w:tc>
          <w:tcPr>
            <w:tcW w:w="2738"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Proposes a succinct policy and guidelines to enable a team, unit, or the organization as a whole to implement recommended strategies to resolve the performance issue related to the relevant local, state, or federal health care policy or law. Makes explicit links to the evidence that supports the soundness of the proposal.</w:t>
            </w:r>
          </w:p>
        </w:tc>
      </w:tr>
      <w:tr w:rsidR="00D21B49" w:rsidRPr="00D21B49" w:rsidTr="00D21B49">
        <w:trPr>
          <w:jc w:val="center"/>
        </w:trPr>
        <w:tc>
          <w:tcPr>
            <w:tcW w:w="1000" w:type="pct"/>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6"/>
                <w:szCs w:val="26"/>
              </w:rPr>
            </w:pPr>
            <w:r w:rsidRPr="00D21B49">
              <w:rPr>
                <w:rFonts w:ascii="Times New Roman" w:eastAsia="Times New Roman" w:hAnsi="Times New Roman" w:cs="Times New Roman"/>
                <w:sz w:val="29"/>
                <w:szCs w:val="29"/>
              </w:rPr>
              <w:t xml:space="preserve">Identify colleagues, individual stakeholders, or stakeholder groups who should be involved in </w:t>
            </w:r>
            <w:r w:rsidRPr="00D21B49">
              <w:rPr>
                <w:rFonts w:ascii="Times New Roman" w:eastAsia="Times New Roman" w:hAnsi="Times New Roman" w:cs="Times New Roman"/>
                <w:sz w:val="29"/>
                <w:szCs w:val="29"/>
              </w:rPr>
              <w:lastRenderedPageBreak/>
              <w:t>further development and implementation of proposed policy, guidelines, and recommended strategies.</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lastRenderedPageBreak/>
              <w:t xml:space="preserve">Does not identify colleagues, individual stakeholders, or stakeholder groups who should be involved in further </w:t>
            </w:r>
            <w:r w:rsidRPr="00D21B49">
              <w:rPr>
                <w:rFonts w:ascii="Times New Roman" w:eastAsia="Times New Roman" w:hAnsi="Times New Roman" w:cs="Times New Roman"/>
                <w:sz w:val="24"/>
                <w:szCs w:val="24"/>
              </w:rPr>
              <w:lastRenderedPageBreak/>
              <w:t>development and implementation of proposed policy, guidelines, and recommended strategies.</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lastRenderedPageBreak/>
              <w:t xml:space="preserve">Identifies colleagues, stakeholders, or groups who are not the most logical choices to be involved in further development </w:t>
            </w:r>
            <w:r w:rsidRPr="00D21B49">
              <w:rPr>
                <w:rFonts w:ascii="Times New Roman" w:eastAsia="Times New Roman" w:hAnsi="Times New Roman" w:cs="Times New Roman"/>
                <w:sz w:val="24"/>
                <w:szCs w:val="24"/>
              </w:rPr>
              <w:lastRenderedPageBreak/>
              <w:t>and implementation of proposed policy, guidelines, and recommended strategies.</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lastRenderedPageBreak/>
              <w:t xml:space="preserve">Identifies colleagues, individual stakeholders, or stakeholder groups who should be involved in further development </w:t>
            </w:r>
            <w:r w:rsidRPr="00D21B49">
              <w:rPr>
                <w:rFonts w:ascii="Times New Roman" w:eastAsia="Times New Roman" w:hAnsi="Times New Roman" w:cs="Times New Roman"/>
                <w:sz w:val="24"/>
                <w:szCs w:val="24"/>
              </w:rPr>
              <w:lastRenderedPageBreak/>
              <w:t>and implementation of proposed policy, guidelines, and recommended strategies.</w:t>
            </w:r>
          </w:p>
        </w:tc>
        <w:tc>
          <w:tcPr>
            <w:tcW w:w="2738"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lastRenderedPageBreak/>
              <w:t xml:space="preserve">Identifies colleagues, individual stakeholders, or stakeholder groups who should be involved in further development </w:t>
            </w:r>
            <w:r w:rsidRPr="00D21B49">
              <w:rPr>
                <w:rFonts w:ascii="Times New Roman" w:eastAsia="Times New Roman" w:hAnsi="Times New Roman" w:cs="Times New Roman"/>
                <w:sz w:val="24"/>
                <w:szCs w:val="24"/>
              </w:rPr>
              <w:lastRenderedPageBreak/>
              <w:t>and implementation of proposed policy, guidelines, and recommended strategies; suggests collaboration strategies.</w:t>
            </w:r>
          </w:p>
        </w:tc>
      </w:tr>
      <w:tr w:rsidR="00D21B49" w:rsidRPr="00D21B49" w:rsidTr="00D21B49">
        <w:trPr>
          <w:jc w:val="center"/>
        </w:trPr>
        <w:tc>
          <w:tcPr>
            <w:tcW w:w="1000" w:type="pct"/>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6"/>
                <w:szCs w:val="26"/>
              </w:rPr>
            </w:pPr>
            <w:r w:rsidRPr="00D21B49">
              <w:rPr>
                <w:rFonts w:ascii="Times New Roman" w:eastAsia="Times New Roman" w:hAnsi="Times New Roman" w:cs="Times New Roman"/>
                <w:sz w:val="29"/>
                <w:szCs w:val="29"/>
              </w:rPr>
              <w:lastRenderedPageBreak/>
              <w:t>Communicate a proposed policy, guidelines, and recommended strategies in a professional and persuasive manner, writing content clearly and logically, with correct use of grammar, punctuation, and spelling.</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Does not communicate a proposed policy, guidelines, and recommended strategies in a professional and effective manner; does not write content clearly and logically; and does not use correct grammar, punctuation, and spelling.</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Proposal is not consistently professional, effective, clear, and logical, or errors in use of grammar, punctuation, or spelling distract from the message.</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Communicates a proposed policy, guidelines, and recommended strategies in a professional and persuasive manner, writing content clearly and logically, with correct use of grammar, punctuation, and spelling.</w:t>
            </w:r>
          </w:p>
        </w:tc>
        <w:tc>
          <w:tcPr>
            <w:tcW w:w="2738"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 xml:space="preserve">Proposal is professional, effective, and insightful; content is </w:t>
            </w:r>
            <w:proofErr w:type="gramStart"/>
            <w:r w:rsidRPr="00D21B49">
              <w:rPr>
                <w:rFonts w:ascii="Times New Roman" w:eastAsia="Times New Roman" w:hAnsi="Times New Roman" w:cs="Times New Roman"/>
                <w:sz w:val="24"/>
                <w:szCs w:val="24"/>
              </w:rPr>
              <w:t>clear</w:t>
            </w:r>
            <w:proofErr w:type="gramEnd"/>
            <w:r w:rsidRPr="00D21B49">
              <w:rPr>
                <w:rFonts w:ascii="Times New Roman" w:eastAsia="Times New Roman" w:hAnsi="Times New Roman" w:cs="Times New Roman"/>
                <w:sz w:val="24"/>
                <w:szCs w:val="24"/>
              </w:rPr>
              <w:t>, logical, and persuasive; grammar, punctuation, and spelling are without errors.</w:t>
            </w:r>
          </w:p>
        </w:tc>
      </w:tr>
      <w:tr w:rsidR="00D21B49" w:rsidRPr="00D21B49" w:rsidTr="00D21B49">
        <w:trPr>
          <w:jc w:val="center"/>
        </w:trPr>
        <w:tc>
          <w:tcPr>
            <w:tcW w:w="1000" w:type="pct"/>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6"/>
                <w:szCs w:val="26"/>
              </w:rPr>
            </w:pPr>
            <w:r w:rsidRPr="00D21B49">
              <w:rPr>
                <w:rFonts w:ascii="Times New Roman" w:eastAsia="Times New Roman" w:hAnsi="Times New Roman" w:cs="Times New Roman"/>
                <w:sz w:val="29"/>
                <w:szCs w:val="29"/>
              </w:rPr>
              <w:t xml:space="preserve">Effectively support arguments with relevant sources, correctly formatting citations and references </w:t>
            </w:r>
            <w:r w:rsidRPr="00D21B49">
              <w:rPr>
                <w:rFonts w:ascii="Times New Roman" w:eastAsia="Times New Roman" w:hAnsi="Times New Roman" w:cs="Times New Roman"/>
                <w:sz w:val="29"/>
                <w:szCs w:val="29"/>
              </w:rPr>
              <w:lastRenderedPageBreak/>
              <w:t>using current APA style.</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lastRenderedPageBreak/>
              <w:t>Does not effectively support arguments with relevant sources; does not correctly format citations and references using current APA style.</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Sources lack relevance or are poorly integrated, or citations or references are incorrectly formatted.</w:t>
            </w:r>
          </w:p>
        </w:tc>
        <w:tc>
          <w:tcPr>
            <w:tcW w:w="2724"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Effectively supports arguments with relevant sources, correctly formatting citations and references using current APA style.</w:t>
            </w:r>
          </w:p>
        </w:tc>
        <w:tc>
          <w:tcPr>
            <w:tcW w:w="2738" w:type="dxa"/>
            <w:tcBorders>
              <w:top w:val="single" w:sz="6" w:space="0" w:color="999999"/>
              <w:left w:val="single" w:sz="6" w:space="0" w:color="999999"/>
              <w:bottom w:val="single" w:sz="6" w:space="0" w:color="999999"/>
              <w:right w:val="single" w:sz="6" w:space="0" w:color="999999"/>
            </w:tcBorders>
            <w:tcMar>
              <w:top w:w="165" w:type="dxa"/>
              <w:left w:w="165" w:type="dxa"/>
              <w:bottom w:w="165" w:type="dxa"/>
              <w:right w:w="165" w:type="dxa"/>
            </w:tcMar>
            <w:hideMark/>
          </w:tcPr>
          <w:p w:rsidR="00D21B49" w:rsidRPr="00D21B49" w:rsidRDefault="00D21B49" w:rsidP="00D21B49">
            <w:pPr>
              <w:spacing w:after="0" w:line="240" w:lineRule="auto"/>
              <w:rPr>
                <w:rFonts w:ascii="Times New Roman" w:eastAsia="Times New Roman" w:hAnsi="Times New Roman" w:cs="Times New Roman"/>
                <w:sz w:val="24"/>
                <w:szCs w:val="24"/>
              </w:rPr>
            </w:pPr>
            <w:r w:rsidRPr="00D21B49">
              <w:rPr>
                <w:rFonts w:ascii="Times New Roman" w:eastAsia="Times New Roman" w:hAnsi="Times New Roman" w:cs="Times New Roman"/>
                <w:sz w:val="24"/>
                <w:szCs w:val="24"/>
              </w:rPr>
              <w:t xml:space="preserve">Effectively supports arguments with relevant sources, correctly formatting citations and references using current APA style. Citations are free from </w:t>
            </w:r>
            <w:r w:rsidRPr="00D21B49">
              <w:rPr>
                <w:rFonts w:ascii="Times New Roman" w:eastAsia="Times New Roman" w:hAnsi="Times New Roman" w:cs="Times New Roman"/>
                <w:sz w:val="24"/>
                <w:szCs w:val="24"/>
              </w:rPr>
              <w:lastRenderedPageBreak/>
              <w:t>errors.</w:t>
            </w:r>
          </w:p>
        </w:tc>
      </w:tr>
    </w:tbl>
    <w:p w:rsidR="002F722E" w:rsidRDefault="002F722E">
      <w:bookmarkStart w:id="0" w:name="_GoBack"/>
      <w:bookmarkEnd w:id="0"/>
    </w:p>
    <w:sectPr w:rsidR="002F7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Q3sTSyNLQ0s7A0NLZU0lEKTi0uzszPAykwrAUAy3ObNSwAAAA="/>
  </w:docVars>
  <w:rsids>
    <w:rsidRoot w:val="00D21B49"/>
    <w:rsid w:val="002F722E"/>
    <w:rsid w:val="00D21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888978">
      <w:bodyDiv w:val="1"/>
      <w:marLeft w:val="0"/>
      <w:marRight w:val="0"/>
      <w:marTop w:val="0"/>
      <w:marBottom w:val="0"/>
      <w:divBdr>
        <w:top w:val="none" w:sz="0" w:space="0" w:color="auto"/>
        <w:left w:val="none" w:sz="0" w:space="0" w:color="auto"/>
        <w:bottom w:val="none" w:sz="0" w:space="0" w:color="auto"/>
        <w:right w:val="none" w:sz="0" w:space="0" w:color="auto"/>
      </w:divBdr>
      <w:divsChild>
        <w:div w:id="1438020957">
          <w:marLeft w:val="0"/>
          <w:marRight w:val="0"/>
          <w:marTop w:val="0"/>
          <w:marBottom w:val="0"/>
          <w:divBdr>
            <w:top w:val="single" w:sz="48" w:space="23" w:color="1A1712"/>
            <w:left w:val="none" w:sz="0" w:space="0" w:color="auto"/>
            <w:bottom w:val="none" w:sz="0" w:space="0" w:color="auto"/>
            <w:right w:val="none" w:sz="0" w:space="0" w:color="auto"/>
          </w:divBdr>
        </w:div>
        <w:div w:id="1088042403">
          <w:marLeft w:val="0"/>
          <w:marRight w:val="0"/>
          <w:marTop w:val="0"/>
          <w:marBottom w:val="0"/>
          <w:divBdr>
            <w:top w:val="none" w:sz="0" w:space="0" w:color="auto"/>
            <w:left w:val="none" w:sz="0" w:space="0" w:color="auto"/>
            <w:bottom w:val="none" w:sz="0" w:space="0" w:color="auto"/>
            <w:right w:val="none" w:sz="0" w:space="0" w:color="auto"/>
          </w:divBdr>
          <w:divsChild>
            <w:div w:id="1046568745">
              <w:marLeft w:val="0"/>
              <w:marRight w:val="0"/>
              <w:marTop w:val="0"/>
              <w:marBottom w:val="750"/>
              <w:divBdr>
                <w:top w:val="none" w:sz="0" w:space="0" w:color="auto"/>
                <w:left w:val="none" w:sz="0" w:space="0" w:color="auto"/>
                <w:bottom w:val="none" w:sz="0" w:space="0" w:color="auto"/>
                <w:right w:val="none" w:sz="0" w:space="0" w:color="auto"/>
              </w:divBdr>
              <w:divsChild>
                <w:div w:id="51650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Roopchand, Heamwattie</dc:creator>
  <cp:lastModifiedBy>Roopchand, Heamwattie</cp:lastModifiedBy>
  <cp:revision>1</cp:revision>
  <dcterms:created xsi:type="dcterms:W3CDTF">2018-01-30T01:28:00Z</dcterms:created>
  <dcterms:modified xsi:type="dcterms:W3CDTF">2018-01-30T01:28:00Z</dcterms:modified>
</cp:coreProperties>
</file>